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A25" w:rsidRDefault="00292A25" w:rsidP="00292A25">
      <w:r>
        <w:t>CURRICULUM VITAE</w:t>
      </w:r>
    </w:p>
    <w:p w:rsidR="00292A25" w:rsidRDefault="00292A25" w:rsidP="00292A25"/>
    <w:p w:rsidR="00292A25" w:rsidRDefault="00292A25" w:rsidP="00292A25">
      <w:r>
        <w:t>Belkis Martín Pérez</w:t>
      </w:r>
    </w:p>
    <w:p w:rsidR="00292A25" w:rsidRDefault="00292A25" w:rsidP="00292A25">
      <w:r>
        <w:t>7 de marzo de 1965</w:t>
      </w:r>
    </w:p>
    <w:p w:rsidR="00292A25" w:rsidRDefault="00292A25" w:rsidP="00292A25">
      <w:r>
        <w:t>Calle 20, No 10, e/ A y B, Reparto El Roble, Guanabacoa.</w:t>
      </w:r>
    </w:p>
    <w:p w:rsidR="00292A25" w:rsidRDefault="00292A25" w:rsidP="00292A25"/>
    <w:p w:rsidR="00292A25" w:rsidRDefault="00292A25" w:rsidP="00292A25">
      <w:r w:rsidRPr="00C21739">
        <w:rPr>
          <w:b/>
        </w:rPr>
        <w:t xml:space="preserve"> </w:t>
      </w:r>
    </w:p>
    <w:p w:rsidR="00292A25" w:rsidRDefault="00292A25" w:rsidP="00292A25">
      <w:r>
        <w:t xml:space="preserve">Graduada de Técnico Medio en Diseño Mecánico, año1987, en el Politécnico “Lázaro Peña” </w:t>
      </w:r>
    </w:p>
    <w:p w:rsidR="00292A25" w:rsidRDefault="00292A25" w:rsidP="00292A25">
      <w:r>
        <w:t>Recibió cursos de Gerencia General y Negociaciones Comerciales en el año 1995, impartidos por PREGER</w:t>
      </w:r>
      <w:r w:rsidR="00245E55">
        <w:t>.</w:t>
      </w:r>
      <w:bookmarkStart w:id="0" w:name="_GoBack"/>
      <w:bookmarkEnd w:id="0"/>
    </w:p>
    <w:p w:rsidR="00292A25" w:rsidRDefault="00292A25" w:rsidP="00292A25"/>
    <w:p w:rsidR="00292A25" w:rsidRDefault="00292A25" w:rsidP="00292A25">
      <w:r>
        <w:t xml:space="preserve"> Su vinculo con las artes visuales comienza en la Galería de Arte </w:t>
      </w:r>
      <w:r w:rsidRPr="00292A25">
        <w:rPr>
          <w:i/>
        </w:rPr>
        <w:t>Concha Ferrant</w:t>
      </w:r>
      <w:r>
        <w:t xml:space="preserve"> de Guanabacoa, siendo su administradora</w:t>
      </w:r>
      <w:r w:rsidR="001B54C9">
        <w:t xml:space="preserve"> en el período de 1998-2000.</w:t>
      </w:r>
      <w:r w:rsidR="001B54C9">
        <w:tab/>
      </w:r>
      <w:r w:rsidR="001B54C9">
        <w:tab/>
      </w:r>
    </w:p>
    <w:p w:rsidR="00292A25" w:rsidRDefault="00292A25" w:rsidP="00292A25"/>
    <w:p w:rsidR="00292A25" w:rsidRDefault="00F8131F" w:rsidP="00292A25">
      <w:r>
        <w:t xml:space="preserve"> A partir del año 2000</w:t>
      </w:r>
      <w:r w:rsidR="00292A25">
        <w:t xml:space="preserve"> comenzó a trabajar en la Galería “Los Oficios” del artista Nelson Domínguez como asistente y luego como directora de la misma.</w:t>
      </w:r>
    </w:p>
    <w:p w:rsidR="00292A25" w:rsidRDefault="00292A25" w:rsidP="00292A25">
      <w:r>
        <w:t xml:space="preserve">Ha hecho trabajo de promoción de varios artistas entre los que se encuentran, Raciel Gómez Golpe, Alberto Hernández, </w:t>
      </w:r>
      <w:proofErr w:type="spellStart"/>
      <w:r>
        <w:t>Ania</w:t>
      </w:r>
      <w:proofErr w:type="spellEnd"/>
      <w:r>
        <w:t xml:space="preserve"> Toledo, Gabriel Sánchez, Maikel Sotomayor, Serones.</w:t>
      </w:r>
    </w:p>
    <w:p w:rsidR="00292A25" w:rsidRDefault="00292A25" w:rsidP="00292A25">
      <w:r>
        <w:t>Realizo la labor de promoción y publicidad de la película</w:t>
      </w:r>
      <w:r w:rsidRPr="00FB4E45">
        <w:rPr>
          <w:i/>
        </w:rPr>
        <w:t xml:space="preserve"> </w:t>
      </w:r>
      <w:r>
        <w:rPr>
          <w:i/>
        </w:rPr>
        <w:t>Y,</w:t>
      </w:r>
      <w:r w:rsidRPr="001D758D">
        <w:rPr>
          <w:i/>
        </w:rPr>
        <w:t xml:space="preserve"> sin embargo</w:t>
      </w:r>
      <w:r>
        <w:rPr>
          <w:i/>
        </w:rPr>
        <w:t>…</w:t>
      </w:r>
      <w:r>
        <w:t xml:space="preserve"> del realizador Rudy Mora. </w:t>
      </w:r>
    </w:p>
    <w:p w:rsidR="00292A25" w:rsidRDefault="00292A25" w:rsidP="00292A25">
      <w:r>
        <w:t xml:space="preserve">Ha hecho labores de coordinación y producción de exposiciones personales y colectivas junto al curador y crítico de arte David Mateo entre las que se destacan: </w:t>
      </w:r>
      <w:r>
        <w:tab/>
      </w:r>
      <w:r>
        <w:tab/>
      </w:r>
      <w:r>
        <w:tab/>
      </w:r>
    </w:p>
    <w:p w:rsidR="00292A25" w:rsidRDefault="00292A25" w:rsidP="00292A25">
      <w:pPr>
        <w:jc w:val="both"/>
      </w:pPr>
      <w:r w:rsidRPr="00045954">
        <w:t>-</w:t>
      </w:r>
      <w:r w:rsidRPr="00045954">
        <w:rPr>
          <w:i/>
        </w:rPr>
        <w:t>31 artistas cubanos en Santiago de Chile.</w:t>
      </w:r>
      <w:r w:rsidRPr="00045954">
        <w:t xml:space="preserve"> 2002</w:t>
      </w:r>
    </w:p>
    <w:p w:rsidR="00292A25" w:rsidRDefault="00292A25" w:rsidP="00292A25">
      <w:pPr>
        <w:jc w:val="both"/>
      </w:pPr>
      <w:r>
        <w:t>-</w:t>
      </w:r>
      <w:r w:rsidRPr="00017FE7">
        <w:rPr>
          <w:i/>
        </w:rPr>
        <w:t>Isla interior.</w:t>
      </w:r>
      <w:r>
        <w:t xml:space="preserve"> Fundación Habana Club. Galería del Museo del Ron</w:t>
      </w:r>
      <w:r w:rsidRPr="003A775E">
        <w:t xml:space="preserve">. </w:t>
      </w:r>
      <w:r>
        <w:t xml:space="preserve">Cuba. </w:t>
      </w:r>
      <w:r w:rsidRPr="003A775E">
        <w:t>2005.</w:t>
      </w:r>
      <w:r>
        <w:t xml:space="preserve"> </w:t>
      </w:r>
    </w:p>
    <w:p w:rsidR="00292A25" w:rsidRDefault="00292A25" w:rsidP="00292A25">
      <w:pPr>
        <w:jc w:val="both"/>
      </w:pPr>
      <w:r w:rsidRPr="00017FE7">
        <w:t>-</w:t>
      </w:r>
      <w:r w:rsidRPr="00F0790B">
        <w:rPr>
          <w:i/>
        </w:rPr>
        <w:t xml:space="preserve">El alma de cuba. </w:t>
      </w:r>
      <w:r>
        <w:t>(</w:t>
      </w:r>
      <w:r w:rsidRPr="00CE635C">
        <w:t>Paisajes cubanos)</w:t>
      </w:r>
      <w:r w:rsidRPr="00F0790B">
        <w:rPr>
          <w:i/>
        </w:rPr>
        <w:t>.</w:t>
      </w:r>
      <w:r w:rsidRPr="00017FE7">
        <w:t xml:space="preserve"> Itinerante por España. 2005</w:t>
      </w:r>
    </w:p>
    <w:p w:rsidR="00292A25" w:rsidRDefault="00292A25" w:rsidP="00292A25">
      <w:pPr>
        <w:jc w:val="both"/>
      </w:pPr>
      <w:r>
        <w:t>-</w:t>
      </w:r>
      <w:r w:rsidRPr="00017FE7">
        <w:rPr>
          <w:i/>
        </w:rPr>
        <w:t>Influjo Europa.</w:t>
      </w:r>
      <w:r>
        <w:t xml:space="preserve"> Embajada de España en Cuba. 2009</w:t>
      </w:r>
    </w:p>
    <w:p w:rsidR="00292A25" w:rsidRDefault="00292A25" w:rsidP="00292A25">
      <w:pPr>
        <w:jc w:val="both"/>
      </w:pPr>
      <w:r>
        <w:t xml:space="preserve">-Pabellón cubano de la Feria Arte América. Miami. EU. </w:t>
      </w:r>
      <w:r w:rsidRPr="003F6544">
        <w:t>2009</w:t>
      </w:r>
    </w:p>
    <w:p w:rsidR="00292A25" w:rsidRDefault="00292A25" w:rsidP="00292A25">
      <w:pPr>
        <w:jc w:val="both"/>
      </w:pPr>
      <w:r w:rsidRPr="003F6544">
        <w:t>-</w:t>
      </w:r>
      <w:r>
        <w:rPr>
          <w:i/>
        </w:rPr>
        <w:t>Inventarios. Arte cubano contemporáneo</w:t>
      </w:r>
      <w:r w:rsidRPr="003F6544">
        <w:rPr>
          <w:i/>
        </w:rPr>
        <w:t>.</w:t>
      </w:r>
      <w:r w:rsidRPr="003F6544">
        <w:t xml:space="preserve"> </w:t>
      </w:r>
      <w:r>
        <w:t xml:space="preserve">Campo Vicencio, </w:t>
      </w:r>
      <w:r w:rsidRPr="003F6544">
        <w:t>Italia. 2010</w:t>
      </w:r>
    </w:p>
    <w:p w:rsidR="00292A25" w:rsidRDefault="00292A25" w:rsidP="00292A25">
      <w:pPr>
        <w:jc w:val="both"/>
      </w:pPr>
      <w:r>
        <w:t>-</w:t>
      </w:r>
      <w:r w:rsidRPr="00C634F3">
        <w:rPr>
          <w:i/>
        </w:rPr>
        <w:t>Reencuentro.</w:t>
      </w:r>
      <w:r>
        <w:t xml:space="preserve"> </w:t>
      </w:r>
      <w:r w:rsidRPr="00466C83">
        <w:t>Feria inter</w:t>
      </w:r>
      <w:r>
        <w:t>nacional del libro de La Habana. Cuba. 2013</w:t>
      </w:r>
    </w:p>
    <w:p w:rsidR="00292A25" w:rsidRDefault="00292A25" w:rsidP="00292A25">
      <w:pPr>
        <w:jc w:val="both"/>
      </w:pPr>
      <w:r>
        <w:t>-</w:t>
      </w:r>
      <w:r w:rsidRPr="00601F3E">
        <w:rPr>
          <w:i/>
        </w:rPr>
        <w:t>Arte cubano. Voces y poéticas femeninas</w:t>
      </w:r>
      <w:r>
        <w:t>. Itinerante por San Francisco. EU. 2014</w:t>
      </w:r>
    </w:p>
    <w:p w:rsidR="00292A25" w:rsidRDefault="00292A25" w:rsidP="00292A25">
      <w:pPr>
        <w:jc w:val="both"/>
        <w:rPr>
          <w:i/>
        </w:rPr>
      </w:pPr>
      <w:r>
        <w:t xml:space="preserve">- </w:t>
      </w:r>
      <w:r w:rsidRPr="006E57B4">
        <w:rPr>
          <w:i/>
        </w:rPr>
        <w:t>Pintura de cámara</w:t>
      </w:r>
      <w:r>
        <w:rPr>
          <w:i/>
        </w:rPr>
        <w:t>.</w:t>
      </w:r>
      <w:r>
        <w:t xml:space="preserve"> Exposición Personal del artista Arturo Montoto. La Habana.</w:t>
      </w:r>
      <w:r w:rsidRPr="006E57B4">
        <w:rPr>
          <w:i/>
        </w:rPr>
        <w:t xml:space="preserve"> </w:t>
      </w:r>
    </w:p>
    <w:p w:rsidR="00292A25" w:rsidRDefault="00292A25" w:rsidP="00292A25">
      <w:pPr>
        <w:jc w:val="both"/>
      </w:pPr>
      <w:r>
        <w:rPr>
          <w:i/>
        </w:rPr>
        <w:t xml:space="preserve">- Tiempos de Reciclaje. </w:t>
      </w:r>
      <w:r>
        <w:t>Exposición colectiva de artistas mujeres. Ginebra, Suiza. 2017</w:t>
      </w:r>
    </w:p>
    <w:p w:rsidR="00292A25" w:rsidRDefault="00292A25" w:rsidP="00292A25">
      <w:pPr>
        <w:jc w:val="both"/>
        <w:rPr>
          <w:i/>
        </w:rPr>
      </w:pPr>
      <w:r>
        <w:rPr>
          <w:i/>
        </w:rPr>
        <w:t xml:space="preserve">- Paisajes Menguantes. </w:t>
      </w:r>
      <w:r>
        <w:t>Exposición personal del artista Maikel Sotomayor. Ginebra. Suiza. 2017</w:t>
      </w:r>
      <w:r>
        <w:rPr>
          <w:i/>
        </w:rPr>
        <w:t xml:space="preserve"> </w:t>
      </w:r>
    </w:p>
    <w:p w:rsidR="00292A25" w:rsidRDefault="00D342CF" w:rsidP="00292A25">
      <w:pPr>
        <w:jc w:val="both"/>
      </w:pPr>
      <w:r>
        <w:t xml:space="preserve">- </w:t>
      </w:r>
      <w:r w:rsidR="00292A25">
        <w:t xml:space="preserve">Organizó y curó </w:t>
      </w:r>
      <w:r>
        <w:t xml:space="preserve">junto a Martha Alicia González Puig </w:t>
      </w:r>
      <w:r w:rsidR="00292A25">
        <w:t xml:space="preserve">la exposición de diseñadores </w:t>
      </w:r>
      <w:r w:rsidR="00292A25" w:rsidRPr="00C835AD">
        <w:rPr>
          <w:i/>
        </w:rPr>
        <w:t>Cuba 2.0</w:t>
      </w:r>
      <w:r w:rsidR="00292A25">
        <w:t xml:space="preserve"> colaterales de la 12 Bienal de la Habana. </w:t>
      </w:r>
    </w:p>
    <w:p w:rsidR="00292A25" w:rsidRDefault="00292A25" w:rsidP="00292A25">
      <w:pPr>
        <w:jc w:val="both"/>
        <w:rPr>
          <w:i/>
        </w:rPr>
      </w:pPr>
      <w:r>
        <w:t xml:space="preserve">Ha publicado su fotografía documental en varias publicaciones: </w:t>
      </w:r>
      <w:r w:rsidRPr="00C232E7">
        <w:rPr>
          <w:i/>
        </w:rPr>
        <w:t>Gaceta de Cuba</w:t>
      </w:r>
      <w:r>
        <w:t xml:space="preserve">, </w:t>
      </w:r>
      <w:r w:rsidRPr="00C232E7">
        <w:rPr>
          <w:i/>
        </w:rPr>
        <w:t>Artcrónica</w:t>
      </w:r>
      <w:r>
        <w:rPr>
          <w:i/>
        </w:rPr>
        <w:t xml:space="preserve">, </w:t>
      </w:r>
      <w:r w:rsidRPr="00B40087">
        <w:t>libro</w:t>
      </w:r>
      <w:r>
        <w:rPr>
          <w:i/>
        </w:rPr>
        <w:t xml:space="preserve"> La pintura como expansión de la conciencia., entrevista a Tomás Sánchez.</w:t>
      </w:r>
    </w:p>
    <w:p w:rsidR="00292A25" w:rsidRDefault="00292A25" w:rsidP="00292A25">
      <w:pPr>
        <w:jc w:val="both"/>
      </w:pPr>
      <w:r>
        <w:t xml:space="preserve">Se desempeña como </w:t>
      </w:r>
      <w:r w:rsidR="00A0007C">
        <w:t xml:space="preserve">fotógrafa y </w:t>
      </w:r>
      <w:r>
        <w:t>relacionista pública de la revista Artcrónica desde su fundación.</w:t>
      </w:r>
    </w:p>
    <w:p w:rsidR="00292A25" w:rsidRDefault="00292A25" w:rsidP="00292A25">
      <w:pPr>
        <w:jc w:val="both"/>
      </w:pPr>
    </w:p>
    <w:p w:rsidR="00292A25" w:rsidRDefault="00292A25" w:rsidP="00292A25">
      <w:pPr>
        <w:jc w:val="both"/>
      </w:pPr>
    </w:p>
    <w:p w:rsidR="00292A25" w:rsidRPr="00045954" w:rsidRDefault="00292A25" w:rsidP="00292A25">
      <w:pPr>
        <w:rPr>
          <w:u w:val="single"/>
        </w:rPr>
      </w:pPr>
    </w:p>
    <w:p w:rsidR="00292A25" w:rsidRDefault="00292A25" w:rsidP="00292A25"/>
    <w:p w:rsidR="00292A25" w:rsidRPr="000F4961" w:rsidRDefault="00292A25" w:rsidP="00292A25">
      <w:r>
        <w:tab/>
      </w:r>
      <w:r>
        <w:tab/>
      </w:r>
      <w:r>
        <w:tab/>
      </w:r>
      <w:r>
        <w:tab/>
      </w:r>
    </w:p>
    <w:p w:rsidR="00D915A7" w:rsidRDefault="00D915A7"/>
    <w:sectPr w:rsidR="00D915A7" w:rsidSect="00F12504">
      <w:pgSz w:w="12240" w:h="15840" w:code="1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25"/>
    <w:rsid w:val="001B54C9"/>
    <w:rsid w:val="00245E55"/>
    <w:rsid w:val="00292A25"/>
    <w:rsid w:val="00A0007C"/>
    <w:rsid w:val="00B41F31"/>
    <w:rsid w:val="00D342CF"/>
    <w:rsid w:val="00D915A7"/>
    <w:rsid w:val="00F8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4467F"/>
  <w15:chartTrackingRefBased/>
  <w15:docId w15:val="{0B177021-83D4-C74F-ABE8-B91927C4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A2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2018-09-11T14:18:00Z</dcterms:created>
  <dcterms:modified xsi:type="dcterms:W3CDTF">2019-01-11T03:20:00Z</dcterms:modified>
</cp:coreProperties>
</file>